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b w:val="1"/>
          <w:bCs w:val="1"/>
          <w:u w:val="single"/>
          <w:lang w:val="en-US"/>
        </w:rPr>
      </w:pPr>
    </w:p>
    <w:p>
      <w:pPr>
        <w:pStyle w:val="Body A"/>
        <w:jc w:val="center"/>
        <w:rPr>
          <w:b w:val="1"/>
          <w:bCs w:val="1"/>
          <w:u w:val="single"/>
          <w:lang w:val="en-US"/>
        </w:rPr>
      </w:pPr>
    </w:p>
    <w:p>
      <w:pPr>
        <w:pStyle w:val="Body A"/>
        <w:jc w:val="center"/>
        <w:rPr>
          <w:b w:val="1"/>
          <w:bCs w:val="1"/>
          <w:u w:val="single"/>
          <w:lang w:val="en-US"/>
        </w:rPr>
      </w:pPr>
      <w:r>
        <w:rPr>
          <w:b w:val="1"/>
          <w:bCs w:val="1"/>
          <w:u w:val="single"/>
          <w:rtl w:val="0"/>
          <w:lang w:val="en-US"/>
        </w:rPr>
        <w:t>Thursday 6</w:t>
      </w:r>
      <w:r>
        <w:rPr>
          <w:b w:val="1"/>
          <w:bCs w:val="1"/>
          <w:u w:val="single"/>
          <w:vertAlign w:val="superscript"/>
          <w:rtl w:val="0"/>
          <w:lang w:val="en-US"/>
        </w:rPr>
        <w:t>th</w:t>
      </w:r>
      <w:r>
        <w:rPr>
          <w:b w:val="1"/>
          <w:bCs w:val="1"/>
          <w:u w:val="single"/>
          <w:rtl w:val="0"/>
          <w:lang w:val="en-US"/>
        </w:rPr>
        <w:t xml:space="preserve"> Sept (7:30-9:00) The Villiers</w:t>
      </w:r>
    </w:p>
    <w:p>
      <w:pPr>
        <w:pStyle w:val="Body A"/>
        <w:jc w:val="center"/>
        <w:rPr>
          <w:b w:val="1"/>
          <w:bCs w:val="1"/>
          <w:u w:val="single"/>
          <w:lang w:val="en-US"/>
        </w:rPr>
      </w:pPr>
    </w:p>
    <w:p>
      <w:pPr>
        <w:pStyle w:val="Body A"/>
        <w:jc w:val="center"/>
        <w:rPr>
          <w:b w:val="1"/>
          <w:bCs w:val="1"/>
          <w:u w:val="single"/>
        </w:rPr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nl-NL"/>
        </w:rPr>
        <w:t>Attendees</w:t>
      </w:r>
      <w:r>
        <w:rPr>
          <w:rtl w:val="0"/>
          <w:lang w:val="en-US"/>
        </w:rPr>
        <w:t xml:space="preserve">: </w:t>
      </w:r>
    </w:p>
    <w:p>
      <w:pPr>
        <w:pStyle w:val="Body A"/>
        <w:rPr>
          <w:lang w:val="en-US"/>
        </w:rPr>
      </w:pPr>
      <w:r>
        <w:rPr>
          <w:b w:val="1"/>
          <w:bCs w:val="1"/>
          <w:rtl w:val="0"/>
          <w:lang w:val="en-US"/>
        </w:rPr>
        <w:t>Committee</w:t>
      </w:r>
      <w:r>
        <w:rPr>
          <w:rtl w:val="0"/>
          <w:lang w:val="en-US"/>
        </w:rPr>
        <w:t>: Malcolm Manning (MM), Pat Harbord (PH), Stewart Batchelor (SB), Guy Wood (GW)</w:t>
      </w:r>
      <w:r>
        <w:rPr>
          <w:rtl w:val="0"/>
          <w:lang w:val="en-US"/>
        </w:rPr>
        <w:t>, Peter</w:t>
      </w:r>
      <w:r>
        <w:rPr>
          <w:rtl w:val="0"/>
          <w:lang w:val="en-US"/>
        </w:rPr>
        <w:t xml:space="preserve"> Coomber (PC)</w:t>
      </w:r>
      <w:r>
        <w:rPr>
          <w:rtl w:val="0"/>
          <w:lang w:val="en-US"/>
        </w:rPr>
        <w:t>, P</w:t>
      </w:r>
      <w:r>
        <w:rPr>
          <w:rtl w:val="0"/>
          <w:lang w:val="en-US"/>
        </w:rPr>
        <w:t>aul Woodham (PW)</w:t>
      </w: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Members</w:t>
      </w:r>
      <w:r>
        <w:rPr>
          <w:rtl w:val="0"/>
        </w:rPr>
        <w:t>:</w:t>
        <w:tab/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Apologies</w:t>
      </w:r>
      <w:r>
        <w:rPr>
          <w:rtl w:val="0"/>
        </w:rPr>
        <w:t>:</w:t>
      </w:r>
    </w:p>
    <w:p>
      <w:pPr>
        <w:pStyle w:val="Body A"/>
      </w:pPr>
      <w:r>
        <w:rPr>
          <w:lang w:val="en-US"/>
        </w:rPr>
        <w:tab/>
        <w:tab/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Agenda Items</w:t>
      </w:r>
      <w:r>
        <w:rPr>
          <w:rtl w:val="0"/>
        </w:rPr>
        <w:t>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Review of </w:t>
      </w:r>
      <w:r>
        <w:rPr>
          <w:rtl w:val="0"/>
          <w:lang w:val="en-US"/>
        </w:rPr>
        <w:t>Sept</w:t>
      </w:r>
      <w:r>
        <w:rPr>
          <w:rtl w:val="0"/>
          <w:lang w:val="en-US"/>
        </w:rPr>
        <w:t xml:space="preserve"> meeting Minute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Winter Ride Protocols?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Membership Offer?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BC affiliation? Stay or ...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Forum - Stay or alternative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AOB:</w:t>
        <w:tab/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  <w:rPr>
          <w:b w:val="1"/>
          <w:bCs w:val="1"/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New Actions:    </w:t>
      </w:r>
    </w:p>
    <w:p>
      <w:pPr>
        <w:pStyle w:val="Body A"/>
        <w:rPr>
          <w:b w:val="1"/>
          <w:bCs w:val="1"/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Date of next Meeting: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454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>
        <w:rFonts w:ascii="Garamond" w:hAnsi="Garamond"/>
      </w:rPr>
      <w:drawing>
        <wp:inline distT="0" distB="0" distL="0" distR="0">
          <wp:extent cx="4669811" cy="1101800"/>
          <wp:effectExtent l="0" t="0" r="0" b="0"/>
          <wp:docPr id="1073741825" name="officeArt object" descr="https://lh3.googleusercontent.com/vW-rtcxcqJ5FZXuLDv0OSe5yNfYyJ4RvKmuv0SqajEZ9Mj8Z1HS7dgc6rHzFYPL6CV0xobhvmeAixePFfW5M8RN9n10_bpyJL_G82zGeOCJlI3s8GpDsNmHOtj0A01XdaOyzmA_mZkOSuEmB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s://lh3.googleusercontent.com/vW-rtcxcqJ5FZXuLDv0OSe5yNfYyJ4RvKmuv0SqajEZ9Mj8Z1HS7dgc6rHzFYPL6CV0xobhvmeAixePFfW5M8RN9n10_bpyJL_G82zGeOCJlI3s8GpDsNmHOtj0A01XdaOyzmA_mZkOSuEmBAw" descr="https://lh3.googleusercontent.com/vW-rtcxcqJ5FZXuLDv0OSe5yNfYyJ4RvKmuv0SqajEZ9Mj8Z1HS7dgc6rHzFYPL6CV0xobhvmeAixePFfW5M8RN9n10_bpyJL_G82zGeOCJlI3s8GpDsNmHOtj0A01XdaOyzmA_mZkOSuEmBAw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811" cy="11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28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50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